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B4AB6D" w14:textId="186D44BD" w:rsidR="00EC64B7" w:rsidRDefault="00EC64B7" w:rsidP="00EC64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Hlk140667975"/>
      <w:r w:rsidRPr="00EC64B7"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  <w:t xml:space="preserve">Порядок </w:t>
      </w:r>
      <w:r w:rsidRPr="00EC64B7">
        <w:rPr>
          <w:rFonts w:ascii="Times New Roman" w:hAnsi="Times New Roman" w:cs="Times New Roman"/>
          <w:b/>
          <w:sz w:val="25"/>
          <w:szCs w:val="25"/>
        </w:rPr>
        <w:t>резервирования мест</w:t>
      </w:r>
    </w:p>
    <w:p w14:paraId="4408F9EC" w14:textId="57EF7521" w:rsidR="00EC64B7" w:rsidRDefault="00EC64B7" w:rsidP="00EC64B7">
      <w:pPr>
        <w:spacing w:after="20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4B7">
        <w:rPr>
          <w:rFonts w:ascii="Times New Roman" w:hAnsi="Times New Roman" w:cs="Times New Roman"/>
          <w:b/>
          <w:sz w:val="25"/>
          <w:szCs w:val="25"/>
        </w:rPr>
        <w:t>в поездах пригородного сообщения с указанием мест</w:t>
      </w:r>
    </w:p>
    <w:p w14:paraId="181DC32C" w14:textId="27689B4E" w:rsidR="007A23EB" w:rsidRPr="00290594" w:rsidRDefault="001C2CC1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Резервирование мест на пригородные поезда с указанием мест для индивидуальных пассажиров и организованных групп производится путем направления заявки на электронный адрес </w:t>
      </w:r>
      <w:hyperlink r:id="rId9" w:history="1">
        <w:r w:rsidRPr="00290594"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  <w:lang w:val="en-US"/>
          </w:rPr>
          <w:t>info</w:t>
        </w:r>
        <w:r w:rsidRPr="00290594"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</w:rPr>
          <w:t>@</w:t>
        </w:r>
        <w:proofErr w:type="spellStart"/>
        <w:r w:rsidRPr="00290594"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  <w:lang w:val="en-US"/>
          </w:rPr>
          <w:t>samppk</w:t>
        </w:r>
        <w:proofErr w:type="spellEnd"/>
        <w:r w:rsidRPr="00290594"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</w:rPr>
          <w:t>.</w:t>
        </w:r>
        <w:proofErr w:type="spellStart"/>
        <w:r w:rsidRPr="00290594"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  <w:lang w:val="en-US"/>
          </w:rPr>
          <w:t>ru</w:t>
        </w:r>
        <w:proofErr w:type="spellEnd"/>
      </w:hyperlink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 не менее чем за 15 суток до даты отправления поезда в порядке очередности поступивших в адрес АО «</w:t>
      </w:r>
      <w:proofErr w:type="gramStart"/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Самарская</w:t>
      </w:r>
      <w:proofErr w:type="gramEnd"/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ППК» заявок.</w:t>
      </w:r>
    </w:p>
    <w:p w14:paraId="5D8527BE" w14:textId="7F4AC218" w:rsidR="001C2CC1" w:rsidRPr="00290594" w:rsidRDefault="001C2CC1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В заявке указывается номер поезда, количество мест, дата выезда, станция отправления и станция назначения, а также ФИО, контакты</w:t>
      </w:r>
      <w:r w:rsidR="008272C9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(телефон, электронная почта)</w:t>
      </w: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Заказчика – для физических лиц; наименование и реквизиты организации – для юридических лиц.</w:t>
      </w:r>
    </w:p>
    <w:p w14:paraId="299FE668" w14:textId="3FA8BEFF" w:rsidR="008272C9" w:rsidRPr="00290594" w:rsidRDefault="008272C9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При резервировании мест в поездах пригородного сообщения с указанием мест за каждое место взимается плата. Указанная плата взимается с Заказчика услуги до приобретения проездных документов (билетов).</w:t>
      </w:r>
    </w:p>
    <w:p w14:paraId="64B7C201" w14:textId="2A9270B1" w:rsidR="008272C9" w:rsidRPr="00290594" w:rsidRDefault="008272C9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Срок хранения зарезервированных мест для перевозки данных пассажиров –</w:t>
      </w:r>
      <w:r w:rsidR="00AE112C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не более</w:t>
      </w:r>
      <w:proofErr w:type="gramStart"/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,</w:t>
      </w:r>
      <w:proofErr w:type="gramEnd"/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чем за 10 суток до отправления поезда.</w:t>
      </w:r>
    </w:p>
    <w:p w14:paraId="4D271A8C" w14:textId="3565AFE8" w:rsidR="008272C9" w:rsidRPr="00290594" w:rsidRDefault="008272C9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Оплата услуги производится в суточный срок в пригородной кассе </w:t>
      </w:r>
      <w:r w:rsidR="00131D70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АО «Самарская ППК» на основании предъявления билетному кассиру подтверждения возможности бронирования от перевозчика.</w:t>
      </w:r>
    </w:p>
    <w:p w14:paraId="3B56EBE9" w14:textId="75E08EA5" w:rsidR="008272C9" w:rsidRPr="00290594" w:rsidRDefault="008272C9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Выкуп проездных документов (билетов) осуществляется по коду бронирования, который предоставляется</w:t>
      </w:r>
      <w:r w:rsidR="00AB1E65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на электронную почту Заказчика после оплаты сбора за услугу резервирования. </w:t>
      </w:r>
      <w:bookmarkStart w:id="1" w:name="_GoBack"/>
      <w:bookmarkEnd w:id="1"/>
      <w:r w:rsidR="00AB1E65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Выкуп билетов производится в пригородной кассе не </w:t>
      </w:r>
      <w:proofErr w:type="gramStart"/>
      <w:r w:rsidR="00AB1E65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позднее</w:t>
      </w:r>
      <w:proofErr w:type="gramEnd"/>
      <w:r w:rsidR="00AB1E65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чем за 5 суток до даты отправления поезда.</w:t>
      </w:r>
    </w:p>
    <w:p w14:paraId="57DC2088" w14:textId="6BC49AB5" w:rsidR="00AB1E65" w:rsidRPr="00290594" w:rsidRDefault="00AB1E65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Если оплата проезда не произведена за 5 суток до даты отправления поезда,  услуга аннулируется без возвращения ее стоимости. Забронированные места поступают в свободную продажу.</w:t>
      </w:r>
    </w:p>
    <w:p w14:paraId="159BDF45" w14:textId="1168BFA1" w:rsidR="00AB1E65" w:rsidRPr="00290594" w:rsidRDefault="00AB1E65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Заказчик вправе скорректировать количество забронированных мест, уменьшив или увеличив их объем, но не позднее, чем за 10 суток до даты отправления поезда.</w:t>
      </w:r>
    </w:p>
    <w:p w14:paraId="724D5A92" w14:textId="707DEEDB" w:rsidR="00AB1E65" w:rsidRPr="00290594" w:rsidRDefault="00AB1E65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Сбор за услугу в случае уменьшения количества забронированных мест не возвращается.</w:t>
      </w:r>
    </w:p>
    <w:p w14:paraId="0399EBBD" w14:textId="277FBB0B" w:rsidR="00AB1E65" w:rsidRPr="00290594" w:rsidRDefault="00AB1E65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Срок хранения зарезервированных мест и срок выкупа билетов может быть пр</w:t>
      </w:r>
      <w:r w:rsidR="00131D70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о</w:t>
      </w: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длен по согласованию с Перевозчиком.</w:t>
      </w:r>
    </w:p>
    <w:p w14:paraId="250088AF" w14:textId="49FC78CE" w:rsidR="008272C9" w:rsidRPr="00290594" w:rsidRDefault="003B5305" w:rsidP="001C2CC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  <w:t>З</w:t>
      </w:r>
      <w:r w:rsidR="00290594" w:rsidRPr="00290594"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  <w:t xml:space="preserve">а </w:t>
      </w:r>
      <w:r w:rsidR="00290594" w:rsidRPr="00290594">
        <w:rPr>
          <w:rFonts w:ascii="Times New Roman" w:hAnsi="Times New Roman" w:cs="Times New Roman"/>
          <w:bCs/>
          <w:sz w:val="25"/>
          <w:szCs w:val="25"/>
        </w:rPr>
        <w:t xml:space="preserve">резервирование мест в поездах пригородного сообщения с указанием мест </w:t>
      </w: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с физических (индивидуальных пассажиров) и юридических лиц (о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рганизованных групп пассажиров)</w:t>
      </w:r>
      <w:r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взимается</w:t>
      </w:r>
      <w:r w:rsidRPr="00290594">
        <w:rPr>
          <w:rFonts w:ascii="Times New Roman" w:hAnsi="Times New Roman" w:cs="Times New Roman"/>
          <w:bCs/>
          <w:sz w:val="25"/>
          <w:szCs w:val="25"/>
        </w:rPr>
        <w:t xml:space="preserve"> </w:t>
      </w:r>
      <w:r>
        <w:rPr>
          <w:rFonts w:ascii="Times New Roman" w:hAnsi="Times New Roman" w:cs="Times New Roman"/>
          <w:bCs/>
          <w:sz w:val="25"/>
          <w:szCs w:val="25"/>
        </w:rPr>
        <w:t>с</w:t>
      </w:r>
      <w:r w:rsidR="00290594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>бор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.</w:t>
      </w:r>
      <w:r w:rsidR="00290594" w:rsidRPr="002905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290594" w:rsidRPr="00290594">
        <w:rPr>
          <w:rFonts w:ascii="Times New Roman" w:hAnsi="Times New Roman" w:cs="Times New Roman"/>
          <w:bCs/>
          <w:sz w:val="25"/>
          <w:szCs w:val="25"/>
        </w:rPr>
        <w:t>(</w:t>
      </w:r>
      <w:r w:rsidR="00290594" w:rsidRPr="00290594">
        <w:rPr>
          <w:rFonts w:ascii="Times New Roman" w:hAnsi="Times New Roman" w:cs="Times New Roman"/>
          <w:i/>
          <w:sz w:val="25"/>
          <w:szCs w:val="25"/>
          <w:shd w:val="clear" w:color="auto" w:fill="FFFFFF"/>
        </w:rPr>
        <w:t xml:space="preserve">Основание для взимания сбора: п.47, 48, 58 Правил перевозок пассажиров, багажа, </w:t>
      </w:r>
      <w:proofErr w:type="spellStart"/>
      <w:r w:rsidR="00290594" w:rsidRPr="00290594">
        <w:rPr>
          <w:rFonts w:ascii="Times New Roman" w:hAnsi="Times New Roman" w:cs="Times New Roman"/>
          <w:i/>
          <w:sz w:val="25"/>
          <w:szCs w:val="25"/>
          <w:shd w:val="clear" w:color="auto" w:fill="FFFFFF"/>
        </w:rPr>
        <w:t>грузобагажа</w:t>
      </w:r>
      <w:proofErr w:type="spellEnd"/>
      <w:r w:rsidR="00290594" w:rsidRPr="00290594">
        <w:rPr>
          <w:rFonts w:ascii="Times New Roman" w:hAnsi="Times New Roman" w:cs="Times New Roman"/>
          <w:i/>
          <w:sz w:val="25"/>
          <w:szCs w:val="25"/>
          <w:shd w:val="clear" w:color="auto" w:fill="FFFFFF"/>
        </w:rPr>
        <w:t xml:space="preserve"> железнодорожным транспортом, утв. приказом Министерства транспорта Российской Федерации от 05.09.2022 №352)</w:t>
      </w:r>
      <w:bookmarkEnd w:id="0"/>
    </w:p>
    <w:sectPr w:rsidR="008272C9" w:rsidRPr="00290594" w:rsidSect="00AE112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E9CB4" w14:textId="77777777" w:rsidR="00102827" w:rsidRDefault="00102827" w:rsidP="003567CE">
      <w:pPr>
        <w:spacing w:after="0" w:line="240" w:lineRule="auto"/>
      </w:pPr>
      <w:r>
        <w:separator/>
      </w:r>
    </w:p>
  </w:endnote>
  <w:endnote w:type="continuationSeparator" w:id="0">
    <w:p w14:paraId="33DA805B" w14:textId="77777777" w:rsidR="00102827" w:rsidRDefault="00102827" w:rsidP="0035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2FD6C8" w14:textId="77777777" w:rsidR="00102827" w:rsidRDefault="00102827" w:rsidP="003567CE">
      <w:pPr>
        <w:spacing w:after="0" w:line="240" w:lineRule="auto"/>
      </w:pPr>
      <w:r>
        <w:separator/>
      </w:r>
    </w:p>
  </w:footnote>
  <w:footnote w:type="continuationSeparator" w:id="0">
    <w:p w14:paraId="0339AE69" w14:textId="77777777" w:rsidR="00102827" w:rsidRDefault="00102827" w:rsidP="00356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C291A"/>
    <w:multiLevelType w:val="multilevel"/>
    <w:tmpl w:val="27C0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2774F"/>
    <w:multiLevelType w:val="multilevel"/>
    <w:tmpl w:val="C944D688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  <w:color w:val="252525"/>
      </w:rPr>
    </w:lvl>
    <w:lvl w:ilvl="1">
      <w:start w:val="1"/>
      <w:numFmt w:val="decimal"/>
      <w:isLgl/>
      <w:lvlText w:val="%1.%2"/>
      <w:lvlJc w:val="left"/>
      <w:pPr>
        <w:ind w:left="1458" w:hanging="750"/>
      </w:pPr>
      <w:rPr>
        <w:rFonts w:hint="default"/>
        <w:i w:val="0"/>
        <w:color w:val="252525"/>
      </w:rPr>
    </w:lvl>
    <w:lvl w:ilvl="2">
      <w:start w:val="1"/>
      <w:numFmt w:val="decimal"/>
      <w:isLgl/>
      <w:lvlText w:val="%1.%2.%3"/>
      <w:lvlJc w:val="left"/>
      <w:pPr>
        <w:ind w:left="1458" w:hanging="750"/>
      </w:pPr>
      <w:rPr>
        <w:rFonts w:hint="default"/>
        <w:i w:val="0"/>
        <w:color w:val="252525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  <w:i w:val="0"/>
        <w:color w:val="252525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i w:val="0"/>
        <w:color w:val="252525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  <w:i w:val="0"/>
        <w:color w:val="252525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i w:val="0"/>
        <w:color w:val="252525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  <w:i w:val="0"/>
        <w:color w:val="252525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  <w:i w:val="0"/>
        <w:color w:val="252525"/>
      </w:rPr>
    </w:lvl>
  </w:abstractNum>
  <w:abstractNum w:abstractNumId="2">
    <w:nsid w:val="39842FF3"/>
    <w:multiLevelType w:val="multilevel"/>
    <w:tmpl w:val="2576AC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3">
    <w:nsid w:val="496E4640"/>
    <w:multiLevelType w:val="hybridMultilevel"/>
    <w:tmpl w:val="E4145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931CA"/>
    <w:multiLevelType w:val="hybridMultilevel"/>
    <w:tmpl w:val="47FC13EC"/>
    <w:lvl w:ilvl="0" w:tplc="0419000F">
      <w:start w:val="1"/>
      <w:numFmt w:val="decimal"/>
      <w:lvlText w:val="%1."/>
      <w:lvlJc w:val="left"/>
      <w:pPr>
        <w:ind w:left="9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5C0"/>
    <w:rsid w:val="000037F8"/>
    <w:rsid w:val="00021CEC"/>
    <w:rsid w:val="00075E74"/>
    <w:rsid w:val="000849DA"/>
    <w:rsid w:val="00085110"/>
    <w:rsid w:val="000C55B3"/>
    <w:rsid w:val="000C7EA3"/>
    <w:rsid w:val="000E40EB"/>
    <w:rsid w:val="000F1063"/>
    <w:rsid w:val="000F70FA"/>
    <w:rsid w:val="00102827"/>
    <w:rsid w:val="0011723A"/>
    <w:rsid w:val="0012436B"/>
    <w:rsid w:val="00125922"/>
    <w:rsid w:val="00131D70"/>
    <w:rsid w:val="001427D2"/>
    <w:rsid w:val="0015155B"/>
    <w:rsid w:val="00151CFF"/>
    <w:rsid w:val="00160D5F"/>
    <w:rsid w:val="00172D6F"/>
    <w:rsid w:val="00180B34"/>
    <w:rsid w:val="0018579D"/>
    <w:rsid w:val="001A0AE7"/>
    <w:rsid w:val="001A0D85"/>
    <w:rsid w:val="001A22DE"/>
    <w:rsid w:val="001B3405"/>
    <w:rsid w:val="001C2CC1"/>
    <w:rsid w:val="001C3FF9"/>
    <w:rsid w:val="001C65AD"/>
    <w:rsid w:val="001D3ABC"/>
    <w:rsid w:val="0020392A"/>
    <w:rsid w:val="002057AF"/>
    <w:rsid w:val="002061D0"/>
    <w:rsid w:val="00210775"/>
    <w:rsid w:val="002116CD"/>
    <w:rsid w:val="0022066A"/>
    <w:rsid w:val="00225031"/>
    <w:rsid w:val="0022627F"/>
    <w:rsid w:val="00233C37"/>
    <w:rsid w:val="00234819"/>
    <w:rsid w:val="00246E23"/>
    <w:rsid w:val="00261114"/>
    <w:rsid w:val="0026336D"/>
    <w:rsid w:val="00284B01"/>
    <w:rsid w:val="00290594"/>
    <w:rsid w:val="00294053"/>
    <w:rsid w:val="00295762"/>
    <w:rsid w:val="002B0D50"/>
    <w:rsid w:val="002C1B0C"/>
    <w:rsid w:val="002C4B9D"/>
    <w:rsid w:val="002C6258"/>
    <w:rsid w:val="002C7AFC"/>
    <w:rsid w:val="002D2489"/>
    <w:rsid w:val="002E1880"/>
    <w:rsid w:val="002F0C16"/>
    <w:rsid w:val="002F35A2"/>
    <w:rsid w:val="002F73D6"/>
    <w:rsid w:val="002F76BD"/>
    <w:rsid w:val="003107F9"/>
    <w:rsid w:val="00312700"/>
    <w:rsid w:val="00314792"/>
    <w:rsid w:val="003265CD"/>
    <w:rsid w:val="00334CC5"/>
    <w:rsid w:val="00343CB9"/>
    <w:rsid w:val="00351F91"/>
    <w:rsid w:val="003567CE"/>
    <w:rsid w:val="00376EC3"/>
    <w:rsid w:val="003900C0"/>
    <w:rsid w:val="00394DFB"/>
    <w:rsid w:val="003A6AD8"/>
    <w:rsid w:val="003B5305"/>
    <w:rsid w:val="003D672A"/>
    <w:rsid w:val="003D781D"/>
    <w:rsid w:val="003E6F31"/>
    <w:rsid w:val="003F3EBD"/>
    <w:rsid w:val="003F6C92"/>
    <w:rsid w:val="00421C7D"/>
    <w:rsid w:val="004243E9"/>
    <w:rsid w:val="0043002D"/>
    <w:rsid w:val="0043566B"/>
    <w:rsid w:val="00444302"/>
    <w:rsid w:val="004501C2"/>
    <w:rsid w:val="00452F5D"/>
    <w:rsid w:val="004534CF"/>
    <w:rsid w:val="00453531"/>
    <w:rsid w:val="004545C6"/>
    <w:rsid w:val="00496C8C"/>
    <w:rsid w:val="004C4CC9"/>
    <w:rsid w:val="004D1188"/>
    <w:rsid w:val="004D4549"/>
    <w:rsid w:val="004F514E"/>
    <w:rsid w:val="00510EA1"/>
    <w:rsid w:val="00523542"/>
    <w:rsid w:val="00526FD4"/>
    <w:rsid w:val="0054424C"/>
    <w:rsid w:val="005524C3"/>
    <w:rsid w:val="0055580B"/>
    <w:rsid w:val="005624FB"/>
    <w:rsid w:val="00566921"/>
    <w:rsid w:val="00581221"/>
    <w:rsid w:val="00586F60"/>
    <w:rsid w:val="0059698B"/>
    <w:rsid w:val="005A5535"/>
    <w:rsid w:val="005B79A4"/>
    <w:rsid w:val="005D6391"/>
    <w:rsid w:val="005F2261"/>
    <w:rsid w:val="0060236A"/>
    <w:rsid w:val="006143FB"/>
    <w:rsid w:val="0064066B"/>
    <w:rsid w:val="0064388D"/>
    <w:rsid w:val="00650378"/>
    <w:rsid w:val="00651838"/>
    <w:rsid w:val="00653D63"/>
    <w:rsid w:val="00655CCA"/>
    <w:rsid w:val="00657D64"/>
    <w:rsid w:val="00661599"/>
    <w:rsid w:val="006631A5"/>
    <w:rsid w:val="0068731A"/>
    <w:rsid w:val="006874C8"/>
    <w:rsid w:val="00692B29"/>
    <w:rsid w:val="00692EE0"/>
    <w:rsid w:val="0069524F"/>
    <w:rsid w:val="006A2850"/>
    <w:rsid w:val="006B7D35"/>
    <w:rsid w:val="006D73F2"/>
    <w:rsid w:val="006E05E2"/>
    <w:rsid w:val="006F69BF"/>
    <w:rsid w:val="006F7F99"/>
    <w:rsid w:val="00703722"/>
    <w:rsid w:val="00716F1C"/>
    <w:rsid w:val="00725A43"/>
    <w:rsid w:val="0073097B"/>
    <w:rsid w:val="00737F39"/>
    <w:rsid w:val="007521A5"/>
    <w:rsid w:val="0076169D"/>
    <w:rsid w:val="0076270F"/>
    <w:rsid w:val="00777196"/>
    <w:rsid w:val="00785A8F"/>
    <w:rsid w:val="007A23EB"/>
    <w:rsid w:val="007F2319"/>
    <w:rsid w:val="007F694E"/>
    <w:rsid w:val="00804EDA"/>
    <w:rsid w:val="008272C9"/>
    <w:rsid w:val="0086003C"/>
    <w:rsid w:val="0087544D"/>
    <w:rsid w:val="008B13C1"/>
    <w:rsid w:val="008B7F8B"/>
    <w:rsid w:val="008D352C"/>
    <w:rsid w:val="008D7FD8"/>
    <w:rsid w:val="008E055C"/>
    <w:rsid w:val="008F71D9"/>
    <w:rsid w:val="00921538"/>
    <w:rsid w:val="009258A6"/>
    <w:rsid w:val="009433C9"/>
    <w:rsid w:val="00945B12"/>
    <w:rsid w:val="00946ABA"/>
    <w:rsid w:val="00955C73"/>
    <w:rsid w:val="009968E0"/>
    <w:rsid w:val="009A6D64"/>
    <w:rsid w:val="009A742D"/>
    <w:rsid w:val="009A77F9"/>
    <w:rsid w:val="009D62C3"/>
    <w:rsid w:val="009F3478"/>
    <w:rsid w:val="009F62FF"/>
    <w:rsid w:val="009F69C7"/>
    <w:rsid w:val="00A0089D"/>
    <w:rsid w:val="00A04E9F"/>
    <w:rsid w:val="00A105E7"/>
    <w:rsid w:val="00A229F5"/>
    <w:rsid w:val="00A33010"/>
    <w:rsid w:val="00A35F8D"/>
    <w:rsid w:val="00A3768F"/>
    <w:rsid w:val="00A44B0F"/>
    <w:rsid w:val="00A54979"/>
    <w:rsid w:val="00A63C93"/>
    <w:rsid w:val="00A73272"/>
    <w:rsid w:val="00AA1F6E"/>
    <w:rsid w:val="00AB1E65"/>
    <w:rsid w:val="00AC135D"/>
    <w:rsid w:val="00AD3093"/>
    <w:rsid w:val="00AE112C"/>
    <w:rsid w:val="00AF616C"/>
    <w:rsid w:val="00B06AC1"/>
    <w:rsid w:val="00B15E2C"/>
    <w:rsid w:val="00B45755"/>
    <w:rsid w:val="00B462D9"/>
    <w:rsid w:val="00B837D2"/>
    <w:rsid w:val="00B95D4B"/>
    <w:rsid w:val="00BC7B0F"/>
    <w:rsid w:val="00BE2BFF"/>
    <w:rsid w:val="00BF33C0"/>
    <w:rsid w:val="00BF4521"/>
    <w:rsid w:val="00BF5FE4"/>
    <w:rsid w:val="00BF64E5"/>
    <w:rsid w:val="00BF72EC"/>
    <w:rsid w:val="00C015B9"/>
    <w:rsid w:val="00C057E3"/>
    <w:rsid w:val="00C15DE0"/>
    <w:rsid w:val="00C27B53"/>
    <w:rsid w:val="00C3615B"/>
    <w:rsid w:val="00C36B62"/>
    <w:rsid w:val="00C4146A"/>
    <w:rsid w:val="00C42E40"/>
    <w:rsid w:val="00C515A9"/>
    <w:rsid w:val="00C606F0"/>
    <w:rsid w:val="00C73D2A"/>
    <w:rsid w:val="00C74376"/>
    <w:rsid w:val="00C86B6B"/>
    <w:rsid w:val="00C90F83"/>
    <w:rsid w:val="00CA71E0"/>
    <w:rsid w:val="00CC0EC5"/>
    <w:rsid w:val="00CC5A52"/>
    <w:rsid w:val="00CD5753"/>
    <w:rsid w:val="00CE621B"/>
    <w:rsid w:val="00CE6CE1"/>
    <w:rsid w:val="00D04051"/>
    <w:rsid w:val="00D05928"/>
    <w:rsid w:val="00D13690"/>
    <w:rsid w:val="00D14269"/>
    <w:rsid w:val="00D1647B"/>
    <w:rsid w:val="00D40C8C"/>
    <w:rsid w:val="00D506D6"/>
    <w:rsid w:val="00D557F6"/>
    <w:rsid w:val="00D8355B"/>
    <w:rsid w:val="00D94950"/>
    <w:rsid w:val="00DB1AE8"/>
    <w:rsid w:val="00DC291D"/>
    <w:rsid w:val="00DD0112"/>
    <w:rsid w:val="00DF2E58"/>
    <w:rsid w:val="00E04478"/>
    <w:rsid w:val="00E06747"/>
    <w:rsid w:val="00E10253"/>
    <w:rsid w:val="00E1573D"/>
    <w:rsid w:val="00E278BF"/>
    <w:rsid w:val="00E3053E"/>
    <w:rsid w:val="00E438F9"/>
    <w:rsid w:val="00E539D6"/>
    <w:rsid w:val="00E53BAF"/>
    <w:rsid w:val="00E55EF2"/>
    <w:rsid w:val="00E74C91"/>
    <w:rsid w:val="00E759DA"/>
    <w:rsid w:val="00E84405"/>
    <w:rsid w:val="00E851D0"/>
    <w:rsid w:val="00EA784A"/>
    <w:rsid w:val="00EC64B7"/>
    <w:rsid w:val="00ED79A2"/>
    <w:rsid w:val="00EE55D1"/>
    <w:rsid w:val="00EF7E35"/>
    <w:rsid w:val="00F039E9"/>
    <w:rsid w:val="00F03C28"/>
    <w:rsid w:val="00F055C0"/>
    <w:rsid w:val="00F20A55"/>
    <w:rsid w:val="00F36573"/>
    <w:rsid w:val="00F54666"/>
    <w:rsid w:val="00F5722B"/>
    <w:rsid w:val="00F63826"/>
    <w:rsid w:val="00F76865"/>
    <w:rsid w:val="00F76DA5"/>
    <w:rsid w:val="00FA41FF"/>
    <w:rsid w:val="00FA53E4"/>
    <w:rsid w:val="00FA558D"/>
    <w:rsid w:val="00FC071C"/>
    <w:rsid w:val="00FC773B"/>
    <w:rsid w:val="00FD6C8A"/>
    <w:rsid w:val="00FE2323"/>
    <w:rsid w:val="00FF0E29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70E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8C"/>
    <w:rPr>
      <w:kern w:val="0"/>
      <w14:ligatures w14:val="none"/>
    </w:rPr>
  </w:style>
  <w:style w:type="paragraph" w:styleId="2">
    <w:name w:val="heading 2"/>
    <w:basedOn w:val="a"/>
    <w:next w:val="a"/>
    <w:link w:val="20"/>
    <w:semiHidden/>
    <w:unhideWhenUsed/>
    <w:qFormat/>
    <w:rsid w:val="0076169D"/>
    <w:pPr>
      <w:spacing w:before="240" w:after="240" w:line="240" w:lineRule="auto"/>
      <w:ind w:left="284" w:right="284" w:firstLine="851"/>
      <w:outlineLvl w:val="1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0C8C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76169D"/>
    <w:rPr>
      <w:rFonts w:ascii="Times New Roman" w:eastAsia="Times New Roman" w:hAnsi="Times New Roman" w:cs="Times New Roman"/>
      <w:kern w:val="28"/>
      <w:sz w:val="24"/>
      <w:szCs w:val="20"/>
      <w:lang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356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67CE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356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67CE"/>
    <w:rPr>
      <w:kern w:val="0"/>
      <w14:ligatures w14:val="none"/>
    </w:rPr>
  </w:style>
  <w:style w:type="character" w:customStyle="1" w:styleId="Bodytext3">
    <w:name w:val="Body text (3)_"/>
    <w:basedOn w:val="a0"/>
    <w:link w:val="Bodytext30"/>
    <w:locked/>
    <w:rsid w:val="0011723A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723A"/>
    <w:pPr>
      <w:widowControl w:val="0"/>
      <w:shd w:val="clear" w:color="auto" w:fill="FFFFFF"/>
      <w:spacing w:after="120" w:line="0" w:lineRule="atLeast"/>
      <w:jc w:val="center"/>
    </w:pPr>
    <w:rPr>
      <w:rFonts w:ascii="Calibri" w:eastAsia="Calibri" w:hAnsi="Calibri" w:cs="Calibri"/>
      <w:b/>
      <w:bCs/>
      <w:kern w:val="2"/>
      <w:sz w:val="32"/>
      <w:szCs w:val="32"/>
      <w14:ligatures w14:val="standardContextual"/>
    </w:rPr>
  </w:style>
  <w:style w:type="paragraph" w:styleId="a8">
    <w:name w:val="Body Text"/>
    <w:basedOn w:val="a"/>
    <w:link w:val="a9"/>
    <w:semiHidden/>
    <w:unhideWhenUsed/>
    <w:rsid w:val="00F6382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9">
    <w:name w:val="Основной текст Знак"/>
    <w:basedOn w:val="a0"/>
    <w:link w:val="a8"/>
    <w:semiHidden/>
    <w:rsid w:val="00F63826"/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9433C9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E55E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8C"/>
    <w:rPr>
      <w:kern w:val="0"/>
      <w14:ligatures w14:val="none"/>
    </w:rPr>
  </w:style>
  <w:style w:type="paragraph" w:styleId="2">
    <w:name w:val="heading 2"/>
    <w:basedOn w:val="a"/>
    <w:next w:val="a"/>
    <w:link w:val="20"/>
    <w:semiHidden/>
    <w:unhideWhenUsed/>
    <w:qFormat/>
    <w:rsid w:val="0076169D"/>
    <w:pPr>
      <w:spacing w:before="240" w:after="240" w:line="240" w:lineRule="auto"/>
      <w:ind w:left="284" w:right="284" w:firstLine="851"/>
      <w:outlineLvl w:val="1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0C8C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76169D"/>
    <w:rPr>
      <w:rFonts w:ascii="Times New Roman" w:eastAsia="Times New Roman" w:hAnsi="Times New Roman" w:cs="Times New Roman"/>
      <w:kern w:val="28"/>
      <w:sz w:val="24"/>
      <w:szCs w:val="20"/>
      <w:lang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356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67CE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356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67CE"/>
    <w:rPr>
      <w:kern w:val="0"/>
      <w14:ligatures w14:val="none"/>
    </w:rPr>
  </w:style>
  <w:style w:type="character" w:customStyle="1" w:styleId="Bodytext3">
    <w:name w:val="Body text (3)_"/>
    <w:basedOn w:val="a0"/>
    <w:link w:val="Bodytext30"/>
    <w:locked/>
    <w:rsid w:val="0011723A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723A"/>
    <w:pPr>
      <w:widowControl w:val="0"/>
      <w:shd w:val="clear" w:color="auto" w:fill="FFFFFF"/>
      <w:spacing w:after="120" w:line="0" w:lineRule="atLeast"/>
      <w:jc w:val="center"/>
    </w:pPr>
    <w:rPr>
      <w:rFonts w:ascii="Calibri" w:eastAsia="Calibri" w:hAnsi="Calibri" w:cs="Calibri"/>
      <w:b/>
      <w:bCs/>
      <w:kern w:val="2"/>
      <w:sz w:val="32"/>
      <w:szCs w:val="32"/>
      <w14:ligatures w14:val="standardContextual"/>
    </w:rPr>
  </w:style>
  <w:style w:type="paragraph" w:styleId="a8">
    <w:name w:val="Body Text"/>
    <w:basedOn w:val="a"/>
    <w:link w:val="a9"/>
    <w:semiHidden/>
    <w:unhideWhenUsed/>
    <w:rsid w:val="00F6382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9">
    <w:name w:val="Основной текст Знак"/>
    <w:basedOn w:val="a0"/>
    <w:link w:val="a8"/>
    <w:semiHidden/>
    <w:rsid w:val="00F63826"/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9433C9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E55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@sampp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DB705-859F-48BF-9EDA-474163D6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12902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Весняна Дедушева</dc:creator>
  <cp:keywords/>
  <dc:description/>
  <cp:lastModifiedBy>Людмила Кистень</cp:lastModifiedBy>
  <cp:revision>139</cp:revision>
  <cp:lastPrinted>2024-04-09T11:36:00Z</cp:lastPrinted>
  <dcterms:created xsi:type="dcterms:W3CDTF">2023-05-17T09:23:00Z</dcterms:created>
  <dcterms:modified xsi:type="dcterms:W3CDTF">2025-06-24T04:43:00Z</dcterms:modified>
</cp:coreProperties>
</file>